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661F06FD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8F6E36" w:rsidR="00354571" w:rsidTr="661F06FD" w14:paraId="05C14B4B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F205DB" w:rsidP="00F205DB" w:rsidRDefault="00F205DB" w14:paraId="6A05A809" wp14:textId="77777777">
            <w:pPr>
              <w:rPr>
                <w:rFonts w:cs="Arial"/>
                <w:szCs w:val="20"/>
              </w:rPr>
            </w:pPr>
          </w:p>
          <w:p w:rsidR="00F94205" w:rsidP="661F06FD" w:rsidRDefault="003F73D3" w14:paraId="595EEBE9" wp14:textId="703A66BB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661F06FD" w:rsidR="003F73D3">
              <w:rPr>
                <w:rFonts w:cs="Arial"/>
                <w:b w:val="1"/>
                <w:bCs w:val="1"/>
                <w:color w:val="333333"/>
              </w:rPr>
              <w:t>Wetters</w:t>
            </w:r>
            <w:r w:rsidRPr="661F06FD" w:rsidR="003F73D3">
              <w:rPr>
                <w:rFonts w:cs="Arial"/>
                <w:b w:val="1"/>
                <w:bCs w:val="1"/>
                <w:color w:val="333333"/>
              </w:rPr>
              <w:t xml:space="preserve">chutzhülle aus Nylon mit </w:t>
            </w:r>
            <w:r w:rsidRPr="661F06FD" w:rsidR="003F73D3">
              <w:rPr>
                <w:rFonts w:cs="Arial"/>
                <w:b w:val="1"/>
                <w:bCs w:val="1"/>
                <w:color w:val="333333"/>
              </w:rPr>
              <w:t>Netz</w:t>
            </w:r>
            <w:r w:rsidRPr="661F06FD" w:rsidR="003F73D3">
              <w:rPr>
                <w:rFonts w:cs="Arial"/>
                <w:b w:val="1"/>
                <w:bCs w:val="1"/>
                <w:color w:val="333333"/>
              </w:rPr>
              <w:t>abdeckung für vorübergehende Verwendung des K8</w:t>
            </w:r>
            <w:r w:rsidRPr="661F06FD" w:rsidR="00950649">
              <w:rPr>
                <w:rFonts w:cs="Arial"/>
                <w:b w:val="1"/>
                <w:bCs w:val="1"/>
                <w:color w:val="333333"/>
              </w:rPr>
              <w:t xml:space="preserve"> und K8.2 Lautsprecher</w:t>
            </w:r>
            <w:r w:rsidRPr="661F06FD" w:rsidR="27FD4B03">
              <w:rPr>
                <w:rFonts w:cs="Arial"/>
                <w:b w:val="1"/>
                <w:bCs w:val="1"/>
                <w:color w:val="333333"/>
              </w:rPr>
              <w:t>s</w:t>
            </w:r>
            <w:r w:rsidRPr="661F06FD" w:rsidR="003F73D3">
              <w:rPr>
                <w:rFonts w:cs="Arial"/>
                <w:b w:val="1"/>
                <w:bCs w:val="1"/>
                <w:color w:val="333333"/>
              </w:rPr>
              <w:t xml:space="preserve"> im Freien bei schlechtem Wetter</w:t>
            </w:r>
          </w:p>
          <w:p w:rsidR="003F73D3" w:rsidP="00516D73" w:rsidRDefault="003F73D3" w14:paraId="5A39BBE3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3F73D3" w:rsidP="00516D73" w:rsidRDefault="00950649" w14:paraId="524C2A1D" wp14:textId="58C127D8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661F06FD" w:rsidR="00950649">
              <w:rPr>
                <w:rStyle w:val="tlid-translation"/>
              </w:rPr>
              <w:t>Temporäre Wetterschutzhülle für QSC K8 und K8.2 Lautsprecher mit a</w:t>
            </w:r>
            <w:r w:rsidRPr="661F06FD" w:rsidR="003F73D3">
              <w:rPr>
                <w:rStyle w:val="tlid-translation"/>
              </w:rPr>
              <w:t>bnehmbare</w:t>
            </w:r>
            <w:r w:rsidRPr="661F06FD" w:rsidR="112A99FC">
              <w:rPr>
                <w:rStyle w:val="tlid-translation"/>
              </w:rPr>
              <w:t>r</w:t>
            </w:r>
            <w:r w:rsidRPr="661F06FD" w:rsidR="003F73D3">
              <w:rPr>
                <w:rStyle w:val="tlid-translation"/>
              </w:rPr>
              <w:t xml:space="preserve"> Rückabdeckung</w:t>
            </w:r>
            <w:r w:rsidRPr="661F06FD" w:rsidR="72FCF9DA">
              <w:rPr>
                <w:rStyle w:val="tlid-translation"/>
              </w:rPr>
              <w:t>, die</w:t>
            </w:r>
            <w:r w:rsidRPr="661F06FD" w:rsidR="003F73D3">
              <w:rPr>
                <w:rStyle w:val="tlid-translation"/>
              </w:rPr>
              <w:t xml:space="preserve"> den Zugriff auf </w:t>
            </w:r>
            <w:r w:rsidRPr="661F06FD" w:rsidR="008F6E36">
              <w:rPr>
                <w:rStyle w:val="tlid-translation"/>
              </w:rPr>
              <w:t xml:space="preserve">die </w:t>
            </w:r>
            <w:r w:rsidRPr="661F06FD" w:rsidR="003F73D3">
              <w:rPr>
                <w:rStyle w:val="tlid-translation"/>
              </w:rPr>
              <w:t>Anschlüsse und Bedienelemente</w:t>
            </w:r>
            <w:r w:rsidRPr="661F06FD" w:rsidR="00950649">
              <w:rPr>
                <w:rStyle w:val="tlid-translation"/>
              </w:rPr>
              <w:t xml:space="preserve"> ermöglicht</w:t>
            </w:r>
            <w:r w:rsidRPr="661F06FD" w:rsidR="003F73D3">
              <w:rPr>
                <w:rStyle w:val="tlid-translation"/>
              </w:rPr>
              <w:t>. Luftdurchlässiges Material gewährleistet</w:t>
            </w:r>
            <w:r w:rsidRPr="661F06FD" w:rsidR="7A9C97F1">
              <w:rPr>
                <w:rStyle w:val="tlid-translation"/>
              </w:rPr>
              <w:t xml:space="preserve"> die</w:t>
            </w:r>
            <w:r w:rsidRPr="661F06FD" w:rsidR="003F73D3">
              <w:rPr>
                <w:rStyle w:val="tlid-translation"/>
              </w:rPr>
              <w:t xml:space="preserve"> Luftzirkulation für ordnungsgemäße Wärmeableitung. </w:t>
            </w:r>
            <w:r w:rsidRPr="661F06FD" w:rsidR="00950649">
              <w:rPr>
                <w:rStyle w:val="tlid-translation"/>
              </w:rPr>
              <w:t>Die Wetterschutzhülle ist n</w:t>
            </w:r>
            <w:r w:rsidRPr="661F06FD" w:rsidR="003F73D3">
              <w:rPr>
                <w:rStyle w:val="tlid-translation"/>
              </w:rPr>
              <w:t xml:space="preserve">icht für </w:t>
            </w:r>
            <w:r w:rsidRPr="661F06FD" w:rsidR="00950649">
              <w:rPr>
                <w:rStyle w:val="tlid-translation"/>
              </w:rPr>
              <w:t>den Dauerbetrieb oder eine Festinstallation im Freien ausgelegt.</w:t>
            </w:r>
          </w:p>
          <w:p w:rsidR="003F73D3" w:rsidP="00516D73" w:rsidRDefault="003F73D3" w14:paraId="41C8F396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516D73" w:rsidP="00516D73" w:rsidRDefault="003F73D3" w14:paraId="2F6FBC0D" wp14:textId="68992EE0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661F06FD" w:rsidR="003F73D3">
              <w:rPr>
                <w:rStyle w:val="tlid-translation"/>
              </w:rPr>
              <w:t>Passend für QSC</w:t>
            </w:r>
            <w:r w:rsidRPr="661F06FD" w:rsidR="003F73D3">
              <w:rPr>
                <w:rStyle w:val="tlid-translation"/>
              </w:rPr>
              <w:t xml:space="preserve"> K8 </w:t>
            </w:r>
            <w:r w:rsidRPr="661F06FD" w:rsidR="003F73D3">
              <w:rPr>
                <w:rStyle w:val="tlid-translation"/>
              </w:rPr>
              <w:t>und</w:t>
            </w:r>
            <w:r w:rsidRPr="661F06FD" w:rsidR="003F73D3">
              <w:rPr>
                <w:rStyle w:val="tlid-translation"/>
              </w:rPr>
              <w:t xml:space="preserve"> K8.2</w:t>
            </w:r>
            <w:r w:rsidRPr="661F06FD" w:rsidR="003F73D3">
              <w:rPr>
                <w:rStyle w:val="tlid-translation"/>
              </w:rPr>
              <w:t xml:space="preserve"> Lautsprecher.</w:t>
            </w:r>
          </w:p>
          <w:p w:rsidR="00125E7F" w:rsidP="00516D73" w:rsidRDefault="00125E7F" w14:paraId="72A3D3E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F94205" w:rsidP="00516D73" w:rsidRDefault="00F94205" w14:paraId="0D0B940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E7E48" w:rsidR="00516D73" w:rsidP="00516D73" w:rsidRDefault="00516D73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:rsidR="00516D73" w:rsidP="00516D73" w:rsidRDefault="00516D73" w14:paraId="42AD42D6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 w:rsidR="004E0AA4">
              <w:rPr>
                <w:rFonts w:cs="Arial"/>
                <w:szCs w:val="20"/>
              </w:rPr>
              <w:t xml:space="preserve">K8 </w:t>
            </w:r>
            <w:r w:rsidR="00516C04">
              <w:rPr>
                <w:rFonts w:cs="Arial"/>
                <w:szCs w:val="20"/>
              </w:rPr>
              <w:t>Outdoor Cover</w:t>
            </w:r>
          </w:p>
          <w:p w:rsidR="00F205DB" w:rsidP="00F205DB" w:rsidRDefault="00F205DB" w14:paraId="0E27B00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633D3E" w:rsidR="00F205DB" w:rsidP="661F06FD" w:rsidRDefault="00F205DB" w14:paraId="39098AA1" wp14:textId="40B785B6">
            <w:pPr>
              <w:tabs>
                <w:tab w:val="right" w:pos="5294"/>
              </w:tabs>
              <w:rPr>
                <w:rFonts w:cs="Arial"/>
              </w:rPr>
            </w:pPr>
            <w:r w:rsidRPr="661F06FD" w:rsidR="00F205DB">
              <w:rPr>
                <w:rFonts w:cs="Arial"/>
              </w:rPr>
              <w:t>_____________________________________________</w:t>
            </w:r>
          </w:p>
          <w:p w:rsidRPr="00BC348F" w:rsidR="00F94205" w:rsidP="00F94205" w:rsidRDefault="00F94205" w14:paraId="60061E4C" wp14:textId="77777777">
            <w:pPr>
              <w:rPr>
                <w:rFonts w:cs="Arial"/>
                <w:szCs w:val="20"/>
              </w:rPr>
            </w:pPr>
          </w:p>
          <w:p w:rsidR="008F6E36" w:rsidP="661F06FD" w:rsidRDefault="008F6E36" w14:paraId="0C2950C1" wp14:textId="6C1D0A58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661F06FD" w:rsidR="008F6E36">
              <w:rPr>
                <w:rFonts w:cs="Arial"/>
                <w:b w:val="1"/>
                <w:bCs w:val="1"/>
                <w:color w:val="333333"/>
              </w:rPr>
              <w:t>Wetters</w:t>
            </w:r>
            <w:r w:rsidRPr="661F06FD" w:rsidR="008F6E36">
              <w:rPr>
                <w:rFonts w:cs="Arial"/>
                <w:b w:val="1"/>
                <w:bCs w:val="1"/>
                <w:color w:val="333333"/>
              </w:rPr>
              <w:t xml:space="preserve">chutzhülle aus Nylon mit </w:t>
            </w:r>
            <w:r w:rsidRPr="661F06FD" w:rsidR="008F6E36">
              <w:rPr>
                <w:rFonts w:cs="Arial"/>
                <w:b w:val="1"/>
                <w:bCs w:val="1"/>
                <w:color w:val="333333"/>
              </w:rPr>
              <w:t>Netz</w:t>
            </w:r>
            <w:r w:rsidRPr="661F06FD" w:rsidR="008F6E36">
              <w:rPr>
                <w:rFonts w:cs="Arial"/>
                <w:b w:val="1"/>
                <w:bCs w:val="1"/>
                <w:color w:val="333333"/>
              </w:rPr>
              <w:t>abdeckung für vorübergehende Verwendung des K</w:t>
            </w:r>
            <w:r w:rsidRPr="661F06FD" w:rsidR="008F6E36">
              <w:rPr>
                <w:rFonts w:cs="Arial"/>
                <w:b w:val="1"/>
                <w:bCs w:val="1"/>
                <w:color w:val="333333"/>
              </w:rPr>
              <w:t>10 und K10.2 Lautsprecher</w:t>
            </w:r>
            <w:r w:rsidRPr="661F06FD" w:rsidR="2A8C150D">
              <w:rPr>
                <w:rFonts w:cs="Arial"/>
                <w:b w:val="1"/>
                <w:bCs w:val="1"/>
                <w:color w:val="333333"/>
              </w:rPr>
              <w:t>d</w:t>
            </w:r>
            <w:r w:rsidRPr="661F06FD" w:rsidR="008F6E36">
              <w:rPr>
                <w:rFonts w:cs="Arial"/>
                <w:b w:val="1"/>
                <w:bCs w:val="1"/>
                <w:color w:val="333333"/>
              </w:rPr>
              <w:t xml:space="preserve"> im Freien bei schlechtem Wetter</w:t>
            </w:r>
          </w:p>
          <w:p w:rsidR="008F6E36" w:rsidP="008F6E36" w:rsidRDefault="008F6E36" w14:paraId="44EAFD9C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8F6E36" w:rsidP="008F6E36" w:rsidRDefault="008F6E36" w14:paraId="2582A891" wp14:textId="4E5098DF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661F06FD" w:rsidR="008F6E36">
              <w:rPr>
                <w:rStyle w:val="tlid-translation"/>
              </w:rPr>
              <w:t>Temporäre Wetterschutzhülle für QSC K10 und K10.2 Lautsprecher mit a</w:t>
            </w:r>
            <w:r w:rsidRPr="661F06FD" w:rsidR="008F6E36">
              <w:rPr>
                <w:rStyle w:val="tlid-translation"/>
              </w:rPr>
              <w:t>bnehmbare</w:t>
            </w:r>
            <w:r w:rsidRPr="661F06FD" w:rsidR="3AA2C4FF">
              <w:rPr>
                <w:rStyle w:val="tlid-translation"/>
              </w:rPr>
              <w:t>r</w:t>
            </w:r>
            <w:r w:rsidRPr="661F06FD" w:rsidR="008F6E36">
              <w:rPr>
                <w:rStyle w:val="tlid-translation"/>
              </w:rPr>
              <w:t xml:space="preserve"> Rückabdeckung</w:t>
            </w:r>
            <w:r w:rsidRPr="661F06FD" w:rsidR="08A6C74C">
              <w:rPr>
                <w:rStyle w:val="tlid-translation"/>
              </w:rPr>
              <w:t>,</w:t>
            </w:r>
            <w:r w:rsidRPr="661F06FD" w:rsidR="008F6E36">
              <w:rPr>
                <w:rStyle w:val="tlid-translation"/>
              </w:rPr>
              <w:t xml:space="preserve"> </w:t>
            </w:r>
            <w:r w:rsidRPr="661F06FD" w:rsidR="2E9A710E">
              <w:rPr>
                <w:rStyle w:val="tlid-translation"/>
              </w:rPr>
              <w:t xml:space="preserve">die </w:t>
            </w:r>
            <w:r w:rsidRPr="661F06FD" w:rsidR="008F6E36">
              <w:rPr>
                <w:rStyle w:val="tlid-translation"/>
              </w:rPr>
              <w:t xml:space="preserve">den Zugriff auf </w:t>
            </w:r>
            <w:r w:rsidRPr="661F06FD" w:rsidR="008F6E36">
              <w:rPr>
                <w:rStyle w:val="tlid-translation"/>
              </w:rPr>
              <w:t xml:space="preserve">die </w:t>
            </w:r>
            <w:r w:rsidRPr="661F06FD" w:rsidR="008F6E36">
              <w:rPr>
                <w:rStyle w:val="tlid-translation"/>
              </w:rPr>
              <w:t>Anschlüsse und Bedienelemente</w:t>
            </w:r>
            <w:r w:rsidRPr="661F06FD" w:rsidR="008F6E36">
              <w:rPr>
                <w:rStyle w:val="tlid-translation"/>
              </w:rPr>
              <w:t xml:space="preserve"> ermöglicht</w:t>
            </w:r>
            <w:r w:rsidRPr="661F06FD" w:rsidR="008F6E36">
              <w:rPr>
                <w:rStyle w:val="tlid-translation"/>
              </w:rPr>
              <w:t>. Luftdurchlässiges Material gewährleistet</w:t>
            </w:r>
            <w:r w:rsidRPr="661F06FD" w:rsidR="490F3A80">
              <w:rPr>
                <w:rStyle w:val="tlid-translation"/>
              </w:rPr>
              <w:t xml:space="preserve"> die</w:t>
            </w:r>
            <w:r w:rsidRPr="661F06FD" w:rsidR="008F6E36">
              <w:rPr>
                <w:rStyle w:val="tlid-translation"/>
              </w:rPr>
              <w:t xml:space="preserve"> Luftzirkulation für ordnungsgemäße Wärmeableitung. </w:t>
            </w:r>
            <w:r w:rsidRPr="661F06FD" w:rsidR="008F6E36">
              <w:rPr>
                <w:rStyle w:val="tlid-translation"/>
              </w:rPr>
              <w:t>Die Wetterschutzhülle ist n</w:t>
            </w:r>
            <w:r w:rsidRPr="661F06FD" w:rsidR="008F6E36">
              <w:rPr>
                <w:rStyle w:val="tlid-translation"/>
              </w:rPr>
              <w:t xml:space="preserve">icht für </w:t>
            </w:r>
            <w:r w:rsidRPr="661F06FD" w:rsidR="008F6E36">
              <w:rPr>
                <w:rStyle w:val="tlid-translation"/>
              </w:rPr>
              <w:t>den Dauerbetrieb oder eine Festinstallation im Freien ausgelegt.</w:t>
            </w:r>
          </w:p>
          <w:p w:rsidR="008F6E36" w:rsidP="008F6E36" w:rsidRDefault="008F6E36" w14:paraId="4B94D5A5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8F6E36" w:rsidP="008F6E36" w:rsidRDefault="008F6E36" w14:paraId="0DAD55CD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>Passend für den QSC K10</w:t>
            </w:r>
            <w:r w:rsidRPr="003F73D3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und K10</w:t>
            </w:r>
            <w:r w:rsidRPr="003F73D3">
              <w:rPr>
                <w:rStyle w:val="tlid-translation"/>
              </w:rPr>
              <w:t>.2</w:t>
            </w:r>
            <w:r>
              <w:rPr>
                <w:rStyle w:val="tlid-translation"/>
              </w:rPr>
              <w:t xml:space="preserve"> Lautsprecher.</w:t>
            </w:r>
          </w:p>
          <w:p w:rsidR="008F6E36" w:rsidP="008F6E36" w:rsidRDefault="008F6E36" w14:paraId="3DEEC66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8F6E36" w:rsidP="008F6E36" w:rsidRDefault="008F6E36" w14:paraId="3656B9A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F6E36" w:rsidR="008F6E36" w:rsidP="008F6E36" w:rsidRDefault="008F6E36" w14:paraId="4F4D3D4D" wp14:textId="77777777">
            <w:pPr>
              <w:tabs>
                <w:tab w:val="right" w:pos="5294"/>
              </w:tabs>
              <w:rPr>
                <w:rFonts w:cs="Arial"/>
                <w:szCs w:val="20"/>
                <w:lang w:val="en-US"/>
              </w:rPr>
            </w:pPr>
            <w:proofErr w:type="spellStart"/>
            <w:r w:rsidRPr="008F6E36">
              <w:rPr>
                <w:rFonts w:cs="Arial"/>
                <w:szCs w:val="20"/>
                <w:lang w:val="en-US"/>
              </w:rPr>
              <w:t>Hersteller</w:t>
            </w:r>
            <w:proofErr w:type="spellEnd"/>
            <w:r w:rsidRPr="008F6E36">
              <w:rPr>
                <w:rFonts w:cs="Arial"/>
                <w:szCs w:val="20"/>
                <w:lang w:val="en-US"/>
              </w:rPr>
              <w:t>: QSC</w:t>
            </w:r>
          </w:p>
          <w:p w:rsidRPr="008F6E36" w:rsidR="008F6E36" w:rsidP="008F6E36" w:rsidRDefault="008F6E36" w14:paraId="3F219C73" wp14:textId="77777777">
            <w:pPr>
              <w:tabs>
                <w:tab w:val="right" w:pos="5294"/>
              </w:tabs>
              <w:rPr>
                <w:rFonts w:cs="Arial"/>
                <w:szCs w:val="20"/>
                <w:lang w:val="en-US"/>
              </w:rPr>
            </w:pPr>
            <w:proofErr w:type="spellStart"/>
            <w:r w:rsidRPr="008F6E36">
              <w:rPr>
                <w:rFonts w:cs="Arial"/>
                <w:szCs w:val="20"/>
                <w:lang w:val="en-US"/>
              </w:rPr>
              <w:t>Typ</w:t>
            </w:r>
            <w:proofErr w:type="spellEnd"/>
            <w:r w:rsidRPr="008F6E36">
              <w:rPr>
                <w:rFonts w:cs="Arial"/>
                <w:szCs w:val="20"/>
                <w:lang w:val="en-US"/>
              </w:rPr>
              <w:t xml:space="preserve">: </w:t>
            </w:r>
            <w:r>
              <w:rPr>
                <w:rFonts w:cs="Arial"/>
                <w:szCs w:val="20"/>
                <w:lang w:val="en-US"/>
              </w:rPr>
              <w:t>K10</w:t>
            </w:r>
            <w:r w:rsidRPr="008F6E36">
              <w:rPr>
                <w:rFonts w:cs="Arial"/>
                <w:szCs w:val="20"/>
                <w:lang w:val="en-US"/>
              </w:rPr>
              <w:t xml:space="preserve"> Outdoor Cover</w:t>
            </w:r>
          </w:p>
          <w:p w:rsidRPr="008F6E36" w:rsidR="00F94205" w:rsidP="00F94205" w:rsidRDefault="00F94205" w14:paraId="45FB0818" wp14:textId="77777777">
            <w:pPr>
              <w:tabs>
                <w:tab w:val="right" w:pos="5294"/>
              </w:tabs>
              <w:rPr>
                <w:rFonts w:cs="Arial"/>
                <w:szCs w:val="20"/>
                <w:lang w:val="en-US"/>
              </w:rPr>
            </w:pPr>
          </w:p>
          <w:p w:rsidRPr="00633D3E" w:rsidR="00F94205" w:rsidP="661F06FD" w:rsidRDefault="00F94205" w14:paraId="5D39355D" wp14:textId="5D5F6C4A">
            <w:pPr>
              <w:tabs>
                <w:tab w:val="right" w:pos="5294"/>
              </w:tabs>
              <w:rPr>
                <w:rFonts w:cs="Arial"/>
              </w:rPr>
            </w:pPr>
            <w:r w:rsidRPr="661F06FD" w:rsidR="00F94205">
              <w:rPr>
                <w:rFonts w:cs="Arial"/>
              </w:rPr>
              <w:t>_____________________________________________</w:t>
            </w:r>
          </w:p>
          <w:p w:rsidRPr="00BC348F" w:rsidR="00F94205" w:rsidP="00F94205" w:rsidRDefault="00F94205" w14:paraId="049F31CB" wp14:textId="77777777">
            <w:pPr>
              <w:rPr>
                <w:rFonts w:cs="Arial"/>
                <w:szCs w:val="20"/>
              </w:rPr>
            </w:pPr>
          </w:p>
          <w:p w:rsidR="008F6E36" w:rsidP="661F06FD" w:rsidRDefault="008F6E36" w14:paraId="5A97AF26" wp14:textId="02B4F447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661F06FD" w:rsidR="008F6E36">
              <w:rPr>
                <w:rFonts w:cs="Arial"/>
                <w:b w:val="1"/>
                <w:bCs w:val="1"/>
                <w:color w:val="333333"/>
              </w:rPr>
              <w:t>Wetters</w:t>
            </w:r>
            <w:r w:rsidRPr="661F06FD" w:rsidR="008F6E36">
              <w:rPr>
                <w:rFonts w:cs="Arial"/>
                <w:b w:val="1"/>
                <w:bCs w:val="1"/>
                <w:color w:val="333333"/>
              </w:rPr>
              <w:t xml:space="preserve">chutzhülle aus Nylon mit </w:t>
            </w:r>
            <w:r w:rsidRPr="661F06FD" w:rsidR="008F6E36">
              <w:rPr>
                <w:rFonts w:cs="Arial"/>
                <w:b w:val="1"/>
                <w:bCs w:val="1"/>
                <w:color w:val="333333"/>
              </w:rPr>
              <w:t>Netz</w:t>
            </w:r>
            <w:r w:rsidRPr="661F06FD" w:rsidR="008F6E36">
              <w:rPr>
                <w:rFonts w:cs="Arial"/>
                <w:b w:val="1"/>
                <w:bCs w:val="1"/>
                <w:color w:val="333333"/>
              </w:rPr>
              <w:t>abdeckung für vorübergehende Verwendung des K</w:t>
            </w:r>
            <w:r w:rsidRPr="661F06FD" w:rsidR="008F6E36">
              <w:rPr>
                <w:rFonts w:cs="Arial"/>
                <w:b w:val="1"/>
                <w:bCs w:val="1"/>
                <w:color w:val="333333"/>
              </w:rPr>
              <w:t>12 und K12.2 Lautsprecher</w:t>
            </w:r>
            <w:r w:rsidRPr="661F06FD" w:rsidR="20C35DAC">
              <w:rPr>
                <w:rFonts w:cs="Arial"/>
                <w:b w:val="1"/>
                <w:bCs w:val="1"/>
                <w:color w:val="333333"/>
              </w:rPr>
              <w:t>s</w:t>
            </w:r>
            <w:r w:rsidRPr="661F06FD" w:rsidR="008F6E36">
              <w:rPr>
                <w:rFonts w:cs="Arial"/>
                <w:b w:val="1"/>
                <w:bCs w:val="1"/>
                <w:color w:val="333333"/>
              </w:rPr>
              <w:t xml:space="preserve"> im Freien bei schlechtem Wetter</w:t>
            </w:r>
          </w:p>
          <w:p w:rsidR="008F6E36" w:rsidP="008F6E36" w:rsidRDefault="008F6E36" w14:paraId="53128261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8F6E36" w:rsidP="008F6E36" w:rsidRDefault="008F6E36" w14:paraId="4761AA55" wp14:textId="19A557A8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661F06FD" w:rsidR="008F6E36">
              <w:rPr>
                <w:rStyle w:val="tlid-translation"/>
              </w:rPr>
              <w:t>Temporäre Wetterschutzhülle für QSC K12 und K12.2 Lautsprecher mit a</w:t>
            </w:r>
            <w:r w:rsidRPr="661F06FD" w:rsidR="008F6E36">
              <w:rPr>
                <w:rStyle w:val="tlid-translation"/>
              </w:rPr>
              <w:t>bnehmbare</w:t>
            </w:r>
            <w:r w:rsidRPr="661F06FD" w:rsidR="40A49BD5">
              <w:rPr>
                <w:rStyle w:val="tlid-translation"/>
              </w:rPr>
              <w:t>r</w:t>
            </w:r>
            <w:r w:rsidRPr="661F06FD" w:rsidR="008F6E36">
              <w:rPr>
                <w:rStyle w:val="tlid-translation"/>
              </w:rPr>
              <w:t xml:space="preserve"> Rückabdeckung</w:t>
            </w:r>
            <w:r w:rsidRPr="661F06FD" w:rsidR="6385AC6C">
              <w:rPr>
                <w:rStyle w:val="tlid-translation"/>
              </w:rPr>
              <w:t>,</w:t>
            </w:r>
            <w:r w:rsidRPr="661F06FD" w:rsidR="008F6E36">
              <w:rPr>
                <w:rStyle w:val="tlid-translation"/>
              </w:rPr>
              <w:t xml:space="preserve"> </w:t>
            </w:r>
            <w:r w:rsidRPr="661F06FD" w:rsidR="4F0103A7">
              <w:rPr>
                <w:rStyle w:val="tlid-translation"/>
              </w:rPr>
              <w:t xml:space="preserve">die </w:t>
            </w:r>
            <w:r w:rsidRPr="661F06FD" w:rsidR="008F6E36">
              <w:rPr>
                <w:rStyle w:val="tlid-translation"/>
              </w:rPr>
              <w:t xml:space="preserve">den Zugriff auf </w:t>
            </w:r>
            <w:r w:rsidRPr="661F06FD" w:rsidR="008F6E36">
              <w:rPr>
                <w:rStyle w:val="tlid-translation"/>
              </w:rPr>
              <w:t xml:space="preserve">die </w:t>
            </w:r>
            <w:r w:rsidRPr="661F06FD" w:rsidR="008F6E36">
              <w:rPr>
                <w:rStyle w:val="tlid-translation"/>
              </w:rPr>
              <w:t>Anschlüsse und Bedienelemente</w:t>
            </w:r>
            <w:r w:rsidRPr="661F06FD" w:rsidR="008F6E36">
              <w:rPr>
                <w:rStyle w:val="tlid-translation"/>
              </w:rPr>
              <w:t xml:space="preserve"> ermöglicht</w:t>
            </w:r>
            <w:r w:rsidRPr="661F06FD" w:rsidR="008F6E36">
              <w:rPr>
                <w:rStyle w:val="tlid-translation"/>
              </w:rPr>
              <w:t>. Luftdurchlässiges Material gewährleistet</w:t>
            </w:r>
            <w:r w:rsidRPr="661F06FD" w:rsidR="2A0E7F81">
              <w:rPr>
                <w:rStyle w:val="tlid-translation"/>
              </w:rPr>
              <w:t xml:space="preserve"> die</w:t>
            </w:r>
            <w:r w:rsidRPr="661F06FD" w:rsidR="008F6E36">
              <w:rPr>
                <w:rStyle w:val="tlid-translation"/>
              </w:rPr>
              <w:t xml:space="preserve"> Luftzirkulation für ordnungsgemäße Wärmeableitung. </w:t>
            </w:r>
            <w:r w:rsidRPr="661F06FD" w:rsidR="008F6E36">
              <w:rPr>
                <w:rStyle w:val="tlid-translation"/>
              </w:rPr>
              <w:t>Die Wetterschutzhülle ist n</w:t>
            </w:r>
            <w:r w:rsidRPr="661F06FD" w:rsidR="008F6E36">
              <w:rPr>
                <w:rStyle w:val="tlid-translation"/>
              </w:rPr>
              <w:t xml:space="preserve">icht für </w:t>
            </w:r>
            <w:r w:rsidRPr="661F06FD" w:rsidR="008F6E36">
              <w:rPr>
                <w:rStyle w:val="tlid-translation"/>
              </w:rPr>
              <w:t>den Dauerbetrieb oder eine Festinstallation im Freien ausgelegt.</w:t>
            </w:r>
          </w:p>
          <w:p w:rsidR="008F6E36" w:rsidP="008F6E36" w:rsidRDefault="008F6E36" w14:paraId="62486C05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8F6E36" w:rsidP="008F6E36" w:rsidRDefault="008F6E36" w14:paraId="0919E367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>Passend für den QSC K12</w:t>
            </w:r>
            <w:r w:rsidRPr="003F73D3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und K12</w:t>
            </w:r>
            <w:r w:rsidRPr="003F73D3">
              <w:rPr>
                <w:rStyle w:val="tlid-translation"/>
              </w:rPr>
              <w:t>.2</w:t>
            </w:r>
            <w:r>
              <w:rPr>
                <w:rStyle w:val="tlid-translation"/>
              </w:rPr>
              <w:t xml:space="preserve"> Lautsprecher.</w:t>
            </w:r>
          </w:p>
          <w:p w:rsidR="008F6E36" w:rsidP="008F6E36" w:rsidRDefault="008F6E36" w14:paraId="4101652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8F6E36" w:rsidP="008F6E36" w:rsidRDefault="008F6E36" w14:paraId="4B99056E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F6E36" w:rsidR="008F6E36" w:rsidP="008F6E36" w:rsidRDefault="008F6E36" w14:paraId="24BBAFFA" wp14:textId="77777777">
            <w:pPr>
              <w:tabs>
                <w:tab w:val="right" w:pos="5294"/>
              </w:tabs>
              <w:rPr>
                <w:rFonts w:cs="Arial"/>
                <w:szCs w:val="20"/>
                <w:lang w:val="en-US"/>
              </w:rPr>
            </w:pPr>
            <w:proofErr w:type="spellStart"/>
            <w:r w:rsidRPr="008F6E36">
              <w:rPr>
                <w:rFonts w:cs="Arial"/>
                <w:szCs w:val="20"/>
                <w:lang w:val="en-US"/>
              </w:rPr>
              <w:t>Hersteller</w:t>
            </w:r>
            <w:proofErr w:type="spellEnd"/>
            <w:r w:rsidRPr="008F6E36">
              <w:rPr>
                <w:rFonts w:cs="Arial"/>
                <w:szCs w:val="20"/>
                <w:lang w:val="en-US"/>
              </w:rPr>
              <w:t>: QSC</w:t>
            </w:r>
          </w:p>
          <w:p w:rsidRPr="008F6E36" w:rsidR="00563D12" w:rsidP="008F6E36" w:rsidRDefault="008F6E36" w14:paraId="1FC131EF" wp14:textId="77777777">
            <w:pPr>
              <w:tabs>
                <w:tab w:val="right" w:pos="5294"/>
              </w:tabs>
              <w:rPr>
                <w:rFonts w:cs="Arial"/>
                <w:szCs w:val="20"/>
                <w:lang w:val="en-US"/>
              </w:rPr>
            </w:pPr>
            <w:proofErr w:type="spellStart"/>
            <w:r w:rsidRPr="008F6E36">
              <w:rPr>
                <w:rFonts w:cs="Arial"/>
                <w:szCs w:val="20"/>
                <w:lang w:val="en-US"/>
              </w:rPr>
              <w:t>Typ</w:t>
            </w:r>
            <w:proofErr w:type="spellEnd"/>
            <w:r w:rsidRPr="008F6E36">
              <w:rPr>
                <w:rFonts w:cs="Arial"/>
                <w:szCs w:val="20"/>
                <w:lang w:val="en-US"/>
              </w:rPr>
              <w:t xml:space="preserve">: </w:t>
            </w:r>
            <w:r>
              <w:rPr>
                <w:rFonts w:cs="Arial"/>
                <w:szCs w:val="20"/>
                <w:lang w:val="en-US"/>
              </w:rPr>
              <w:t>K12</w:t>
            </w:r>
            <w:r w:rsidRPr="008F6E36">
              <w:rPr>
                <w:rFonts w:cs="Arial"/>
                <w:szCs w:val="20"/>
                <w:lang w:val="en-US"/>
              </w:rPr>
              <w:t xml:space="preserve"> Outdoor Cover</w:t>
            </w:r>
          </w:p>
        </w:tc>
        <w:tc>
          <w:tcPr>
            <w:tcW w:w="1134" w:type="dxa"/>
            <w:tcMar/>
          </w:tcPr>
          <w:p w:rsidRPr="008F6E36" w:rsidR="00354571" w:rsidRDefault="00354571" w14:paraId="1299C43A" wp14:textId="77777777">
            <w:pPr>
              <w:rPr>
                <w:lang w:val="en-US"/>
              </w:rPr>
            </w:pPr>
          </w:p>
        </w:tc>
        <w:tc>
          <w:tcPr>
            <w:tcW w:w="1318" w:type="dxa"/>
            <w:tcMar/>
          </w:tcPr>
          <w:p w:rsidRPr="008F6E36" w:rsidR="00354571" w:rsidRDefault="00354571" w14:paraId="4DDBEF00" wp14:textId="77777777">
            <w:pPr>
              <w:rPr>
                <w:lang w:val="en-US"/>
              </w:rPr>
            </w:pPr>
          </w:p>
        </w:tc>
      </w:tr>
    </w:tbl>
    <w:p xmlns:wp14="http://schemas.microsoft.com/office/word/2010/wordml" w:rsidRPr="008F6E36" w:rsidR="00354571" w:rsidP="00F94205" w:rsidRDefault="00354571" w14:paraId="3461D779" wp14:textId="77777777">
      <w:pPr>
        <w:rPr>
          <w:lang w:val="en-US"/>
        </w:rPr>
      </w:pPr>
    </w:p>
    <w:sectPr w:rsidRPr="008F6E36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B84706" w:rsidP="00EC2716" w:rsidRDefault="00B84706" w14:paraId="2946DB82" wp14:textId="77777777">
      <w:r>
        <w:separator/>
      </w:r>
    </w:p>
  </w:endnote>
  <w:endnote w:type="continuationSeparator" w:id="0">
    <w:p xmlns:wp14="http://schemas.microsoft.com/office/word/2010/wordml" w:rsidR="00B84706" w:rsidP="00EC2716" w:rsidRDefault="00B84706" w14:paraId="5997CC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C2716" w:rsidRDefault="00EC2716" w14:paraId="0562CB0E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C2716" w:rsidP="00EC2716" w:rsidRDefault="00EC2716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EC2716" w:rsidRDefault="00EC2716" w14:paraId="1FC39945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C2716" w:rsidRDefault="00EC2716" w14:paraId="62EBF3C5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B84706" w:rsidP="00EC2716" w:rsidRDefault="00B84706" w14:paraId="3CF2D8B6" wp14:textId="77777777">
      <w:r>
        <w:separator/>
      </w:r>
    </w:p>
  </w:footnote>
  <w:footnote w:type="continuationSeparator" w:id="0">
    <w:p xmlns:wp14="http://schemas.microsoft.com/office/word/2010/wordml" w:rsidR="00B84706" w:rsidP="00EC2716" w:rsidRDefault="00B84706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C2716" w:rsidRDefault="00EC2716" w14:paraId="6D98A12B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C2716" w:rsidRDefault="00EC2716" w14:paraId="34CE0A41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C2716" w:rsidRDefault="00EC2716" w14:paraId="110FFD37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8E6FD1"/>
    <w:multiLevelType w:val="hybridMultilevel"/>
    <w:tmpl w:val="EB78FEB6"/>
    <w:lvl w:ilvl="0" w:tplc="C288504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351296"/>
    <w:multiLevelType w:val="hybridMultilevel"/>
    <w:tmpl w:val="2048F080"/>
    <w:lvl w:ilvl="0" w:tplc="41CCBC8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701ACB"/>
    <w:multiLevelType w:val="hybridMultilevel"/>
    <w:tmpl w:val="FAAE92EE"/>
    <w:lvl w:ilvl="0" w:tplc="198EE3F6">
      <w:numFmt w:val="bullet"/>
      <w:lvlText w:val="-"/>
      <w:lvlJc w:val="left"/>
      <w:pPr>
        <w:ind w:left="416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13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5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7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9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01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73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5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76" w:hanging="360"/>
      </w:pPr>
      <w:rPr>
        <w:rFonts w:hint="default" w:ascii="Wingdings" w:hAnsi="Wingdings"/>
      </w:rPr>
    </w:lvl>
  </w:abstractNum>
  <w:abstractNum w:abstractNumId="7" w15:restartNumberingAfterBreak="0">
    <w:nsid w:val="76FD2C02"/>
    <w:multiLevelType w:val="hybridMultilevel"/>
    <w:tmpl w:val="4194531C"/>
    <w:lvl w:ilvl="0" w:tplc="C97AC6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03D35"/>
    <w:rsid w:val="000162BE"/>
    <w:rsid w:val="000353F4"/>
    <w:rsid w:val="000570B6"/>
    <w:rsid w:val="000602C6"/>
    <w:rsid w:val="00070278"/>
    <w:rsid w:val="00087E00"/>
    <w:rsid w:val="00090A15"/>
    <w:rsid w:val="000A7433"/>
    <w:rsid w:val="000C227B"/>
    <w:rsid w:val="000E3FE9"/>
    <w:rsid w:val="000E7F60"/>
    <w:rsid w:val="000F1D27"/>
    <w:rsid w:val="00125E7F"/>
    <w:rsid w:val="00141FAD"/>
    <w:rsid w:val="001529FE"/>
    <w:rsid w:val="001E5D55"/>
    <w:rsid w:val="001F2B02"/>
    <w:rsid w:val="00236266"/>
    <w:rsid w:val="00241E36"/>
    <w:rsid w:val="002456AB"/>
    <w:rsid w:val="00270748"/>
    <w:rsid w:val="002C2343"/>
    <w:rsid w:val="002F7018"/>
    <w:rsid w:val="00354571"/>
    <w:rsid w:val="00363D0A"/>
    <w:rsid w:val="003A13AC"/>
    <w:rsid w:val="003A1A9F"/>
    <w:rsid w:val="003B3182"/>
    <w:rsid w:val="003C5D2B"/>
    <w:rsid w:val="003F73D3"/>
    <w:rsid w:val="00414698"/>
    <w:rsid w:val="0044105C"/>
    <w:rsid w:val="00442E91"/>
    <w:rsid w:val="00444431"/>
    <w:rsid w:val="00446290"/>
    <w:rsid w:val="004600A3"/>
    <w:rsid w:val="00460F0E"/>
    <w:rsid w:val="00493BC1"/>
    <w:rsid w:val="004C1B43"/>
    <w:rsid w:val="004E0AA4"/>
    <w:rsid w:val="004E46EE"/>
    <w:rsid w:val="004F3062"/>
    <w:rsid w:val="00516C04"/>
    <w:rsid w:val="00516D73"/>
    <w:rsid w:val="00535BF1"/>
    <w:rsid w:val="0055385F"/>
    <w:rsid w:val="00563D12"/>
    <w:rsid w:val="00566004"/>
    <w:rsid w:val="0056712A"/>
    <w:rsid w:val="00594862"/>
    <w:rsid w:val="00595B0B"/>
    <w:rsid w:val="00595F9A"/>
    <w:rsid w:val="005B4F6E"/>
    <w:rsid w:val="00606D00"/>
    <w:rsid w:val="00610C4F"/>
    <w:rsid w:val="00611D7C"/>
    <w:rsid w:val="00643359"/>
    <w:rsid w:val="006E7D96"/>
    <w:rsid w:val="0072302A"/>
    <w:rsid w:val="00743F35"/>
    <w:rsid w:val="00753153"/>
    <w:rsid w:val="00756FDF"/>
    <w:rsid w:val="007845D9"/>
    <w:rsid w:val="007B36D4"/>
    <w:rsid w:val="007F1075"/>
    <w:rsid w:val="00801945"/>
    <w:rsid w:val="0086219C"/>
    <w:rsid w:val="008E27B8"/>
    <w:rsid w:val="008F2D71"/>
    <w:rsid w:val="008F636A"/>
    <w:rsid w:val="008F6E36"/>
    <w:rsid w:val="00912AF5"/>
    <w:rsid w:val="009147C0"/>
    <w:rsid w:val="00925026"/>
    <w:rsid w:val="009347D7"/>
    <w:rsid w:val="00950649"/>
    <w:rsid w:val="009717B5"/>
    <w:rsid w:val="0097766C"/>
    <w:rsid w:val="009D1D99"/>
    <w:rsid w:val="009F50B0"/>
    <w:rsid w:val="00A43348"/>
    <w:rsid w:val="00A64A4C"/>
    <w:rsid w:val="00A66002"/>
    <w:rsid w:val="00A748A6"/>
    <w:rsid w:val="00A87129"/>
    <w:rsid w:val="00AD5E19"/>
    <w:rsid w:val="00B37892"/>
    <w:rsid w:val="00B51A75"/>
    <w:rsid w:val="00B6199A"/>
    <w:rsid w:val="00B77BF9"/>
    <w:rsid w:val="00B84706"/>
    <w:rsid w:val="00B93221"/>
    <w:rsid w:val="00BB6354"/>
    <w:rsid w:val="00BC33BC"/>
    <w:rsid w:val="00BC35C8"/>
    <w:rsid w:val="00BD1CF8"/>
    <w:rsid w:val="00BF5035"/>
    <w:rsid w:val="00C031CC"/>
    <w:rsid w:val="00C0421E"/>
    <w:rsid w:val="00C23304"/>
    <w:rsid w:val="00C52C22"/>
    <w:rsid w:val="00C6366E"/>
    <w:rsid w:val="00C76973"/>
    <w:rsid w:val="00C848CA"/>
    <w:rsid w:val="00CA63B1"/>
    <w:rsid w:val="00CB1E64"/>
    <w:rsid w:val="00CC15E1"/>
    <w:rsid w:val="00CE2D61"/>
    <w:rsid w:val="00CF612F"/>
    <w:rsid w:val="00D059CC"/>
    <w:rsid w:val="00D218FC"/>
    <w:rsid w:val="00D30934"/>
    <w:rsid w:val="00D45B65"/>
    <w:rsid w:val="00D52587"/>
    <w:rsid w:val="00D578CB"/>
    <w:rsid w:val="00D6064F"/>
    <w:rsid w:val="00D6650B"/>
    <w:rsid w:val="00DB0E70"/>
    <w:rsid w:val="00DC3450"/>
    <w:rsid w:val="00E022B3"/>
    <w:rsid w:val="00E10346"/>
    <w:rsid w:val="00E142E7"/>
    <w:rsid w:val="00E20443"/>
    <w:rsid w:val="00E453FE"/>
    <w:rsid w:val="00E46E50"/>
    <w:rsid w:val="00E9019E"/>
    <w:rsid w:val="00EB5D1A"/>
    <w:rsid w:val="00EC2716"/>
    <w:rsid w:val="00ED4169"/>
    <w:rsid w:val="00EE30A2"/>
    <w:rsid w:val="00EF663A"/>
    <w:rsid w:val="00F205DB"/>
    <w:rsid w:val="00F32868"/>
    <w:rsid w:val="00F94205"/>
    <w:rsid w:val="00F97015"/>
    <w:rsid w:val="00FA3382"/>
    <w:rsid w:val="00FF3ADD"/>
    <w:rsid w:val="00FF4186"/>
    <w:rsid w:val="08A6C74C"/>
    <w:rsid w:val="112A99FC"/>
    <w:rsid w:val="1D172058"/>
    <w:rsid w:val="20C35DAC"/>
    <w:rsid w:val="27FD4B03"/>
    <w:rsid w:val="2A0E7F81"/>
    <w:rsid w:val="2A8C150D"/>
    <w:rsid w:val="2E9A710E"/>
    <w:rsid w:val="3AA2C4FF"/>
    <w:rsid w:val="40A49BD5"/>
    <w:rsid w:val="490F3A80"/>
    <w:rsid w:val="4F0103A7"/>
    <w:rsid w:val="506DCD4D"/>
    <w:rsid w:val="6385AC6C"/>
    <w:rsid w:val="661F06FD"/>
    <w:rsid w:val="72FCF9DA"/>
    <w:rsid w:val="7A9C9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7D3A02B-F510-4184-A543-125943CFD78A}"/>
  <w14:docId w14:val="5242FE3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tlid-translation" w:customStyle="1">
    <w:name w:val="tlid-translation"/>
    <w:rsid w:val="00236266"/>
  </w:style>
  <w:style w:type="paragraph" w:styleId="Kopfzeile">
    <w:name w:val="header"/>
    <w:basedOn w:val="Standard"/>
    <w:link w:val="KopfzeileZchn"/>
    <w:rsid w:val="00EC2716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EC2716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EC2716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EC2716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>Architectural and Engineering Specifications  - OUTDOOR COVER for K8 _ K10 _ K12 - German </Long_x0020_Title_x0020__x002d__x0020_sys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Library/productResources/spk/K</RMSPATH>
    <IconOverlay xmlns="http://schemas.microsoft.com/sharepoint/v4" xsi:nil="true"/>
    <Long_x0020_Title xmlns="b5b92a68-70fa-4cdf-bb3a-b7b4ce44b88d">Architectural and Engineering Specifications  - OUTDOOR COVER for K8 _ K10 _ K12 -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918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Specifications - Outdoor Cover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acessories - K8_K10_K12 OUTDOOR COVER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OUTDOOR COVER for K8 _ K10 _ K12, German 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Product Page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Q_spk_k_k8-k10-k12-outdoorcover_de.docx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7ECEB659-745D-4689-850B-840832CE85DF}"/>
</file>

<file path=customXml/itemProps2.xml><?xml version="1.0" encoding="utf-8"?>
<ds:datastoreItem xmlns:ds="http://schemas.openxmlformats.org/officeDocument/2006/customXml" ds:itemID="{1AD74E4C-7609-499A-91F8-2578AEE2CD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32328F-A61C-4968-9719-04DDD90A72F0}"/>
</file>

<file path=customXml/itemProps4.xml><?xml version="1.0" encoding="utf-8"?>
<ds:datastoreItem xmlns:ds="http://schemas.openxmlformats.org/officeDocument/2006/customXml" ds:itemID="{3303ABC8-62B9-4403-A3F0-0D5EDFB425A1}"/>
</file>

<file path=customXml/itemProps5.xml><?xml version="1.0" encoding="utf-8"?>
<ds:datastoreItem xmlns:ds="http://schemas.openxmlformats.org/officeDocument/2006/customXml" ds:itemID="{5E1D99CB-132A-4979-A27B-985D6DAA71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Q_spk_k_k8-k10-k12-outdoorcover_de.docx</dc:title>
  <dc:subject/>
  <dc:creator>Clemens Sturm</dc:creator>
  <dc:description/>
  <cp:lastModifiedBy>Vanessa Genesius</cp:lastModifiedBy>
  <cp:revision>68</cp:revision>
  <dcterms:created xsi:type="dcterms:W3CDTF">2020-11-03T09:03:00Z</dcterms:created>
  <dcterms:modified xsi:type="dcterms:W3CDTF">2020-11-03T09:05:51Z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